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26271" w14:textId="23977546" w:rsidR="00834051" w:rsidRDefault="00834051" w:rsidP="007642E2">
      <w:pPr>
        <w:pStyle w:val="CRCoverPage"/>
        <w:tabs>
          <w:tab w:val="right" w:pos="9639"/>
        </w:tabs>
        <w:spacing w:after="0"/>
        <w:rPr>
          <w:b/>
          <w:i/>
          <w:noProof/>
          <w:sz w:val="28"/>
        </w:rPr>
      </w:pPr>
      <w:bookmarkStart w:id="0" w:name="_Hlk142471505"/>
      <w:r>
        <w:rPr>
          <w:b/>
          <w:noProof/>
          <w:sz w:val="24"/>
        </w:rPr>
        <w:t>3GPP TSG-</w:t>
      </w:r>
      <w:r w:rsidR="00D724D7">
        <w:fldChar w:fldCharType="begin"/>
      </w:r>
      <w:r w:rsidR="00D724D7">
        <w:instrText xml:space="preserve"> DOCPROPERTY  TSG/WGRef  \* MERGEFORMAT </w:instrText>
      </w:r>
      <w:r w:rsidR="00D724D7">
        <w:fldChar w:fldCharType="separate"/>
      </w:r>
      <w:r>
        <w:rPr>
          <w:b/>
          <w:noProof/>
          <w:sz w:val="24"/>
        </w:rPr>
        <w:t>SA5</w:t>
      </w:r>
      <w:r w:rsidR="00D724D7">
        <w:rPr>
          <w:b/>
          <w:noProof/>
          <w:sz w:val="24"/>
        </w:rPr>
        <w:fldChar w:fldCharType="end"/>
      </w:r>
      <w:r>
        <w:rPr>
          <w:b/>
          <w:noProof/>
          <w:sz w:val="24"/>
        </w:rPr>
        <w:t xml:space="preserve"> Meeting #</w:t>
      </w:r>
      <w:r w:rsidR="00D724D7">
        <w:fldChar w:fldCharType="begin"/>
      </w:r>
      <w:r w:rsidR="00D724D7">
        <w:instrText xml:space="preserve"> DOCPROPERTY  MtgSeq  \* MERGEFORMAT </w:instrText>
      </w:r>
      <w:r w:rsidR="00D724D7">
        <w:fldChar w:fldCharType="separate"/>
      </w:r>
      <w:r>
        <w:rPr>
          <w:b/>
          <w:noProof/>
          <w:sz w:val="24"/>
        </w:rPr>
        <w:t>150</w:t>
      </w:r>
      <w:r w:rsidR="00D724D7">
        <w:rPr>
          <w:b/>
          <w:noProof/>
          <w:sz w:val="24"/>
        </w:rPr>
        <w:fldChar w:fldCharType="end"/>
      </w:r>
      <w:r>
        <w:rPr>
          <w:b/>
          <w:i/>
          <w:noProof/>
          <w:sz w:val="28"/>
        </w:rPr>
        <w:tab/>
      </w:r>
      <w:r w:rsidR="00D724D7">
        <w:fldChar w:fldCharType="begin"/>
      </w:r>
      <w:r w:rsidR="00D724D7">
        <w:instrText xml:space="preserve"> DOCPROPERTY  Tdoc#  \* MERGEFORMAT </w:instrText>
      </w:r>
      <w:r w:rsidR="00D724D7">
        <w:fldChar w:fldCharType="separate"/>
      </w:r>
      <w:r>
        <w:rPr>
          <w:b/>
          <w:i/>
          <w:noProof/>
          <w:sz w:val="28"/>
        </w:rPr>
        <w:t>S5</w:t>
      </w:r>
      <w:r w:rsidR="00607E6C">
        <w:rPr>
          <w:b/>
          <w:i/>
          <w:noProof/>
          <w:sz w:val="28"/>
        </w:rPr>
        <w:t>-</w:t>
      </w:r>
      <w:r w:rsidR="00607E6C" w:rsidRPr="00607E6C">
        <w:rPr>
          <w:b/>
          <w:i/>
          <w:noProof/>
          <w:sz w:val="28"/>
        </w:rPr>
        <w:t>235361</w:t>
      </w:r>
      <w:r w:rsidR="00D724D7">
        <w:rPr>
          <w:b/>
          <w:i/>
          <w:noProof/>
          <w:sz w:val="28"/>
        </w:rPr>
        <w:fldChar w:fldCharType="end"/>
      </w:r>
    </w:p>
    <w:p w14:paraId="6AE7588C" w14:textId="77777777" w:rsidR="00834051" w:rsidRDefault="00834051" w:rsidP="00834051">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C0DD7" w:rsidR="001E41F3" w:rsidRPr="00410371" w:rsidRDefault="00CD14C1"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F77080">
                <w:rPr>
                  <w:b/>
                  <w:noProof/>
                  <w:sz w:val="28"/>
                </w:rPr>
                <w:t>.312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E3944" w:rsidR="001E41F3" w:rsidRPr="00410371" w:rsidRDefault="006C1FEF" w:rsidP="00D56EB1">
            <w:pPr>
              <w:pStyle w:val="CRCoverPage"/>
              <w:spacing w:after="0"/>
              <w:jc w:val="right"/>
              <w:rPr>
                <w:noProof/>
              </w:rPr>
            </w:pPr>
            <w:r>
              <w:rPr>
                <w:b/>
                <w:noProof/>
                <w:sz w:val="28"/>
              </w:rPr>
              <w:t>00</w:t>
            </w:r>
            <w:r w:rsidR="00607E6C">
              <w:rPr>
                <w:b/>
                <w:noProof/>
                <w:sz w:val="28"/>
              </w:rPr>
              <w:t>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9AD8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DD145" w:rsidR="001E41F3" w:rsidRPr="00410371" w:rsidRDefault="00CD14C1">
            <w:pPr>
              <w:pStyle w:val="CRCoverPage"/>
              <w:spacing w:after="0"/>
              <w:jc w:val="center"/>
              <w:rPr>
                <w:noProof/>
                <w:sz w:val="28"/>
              </w:rPr>
            </w:pPr>
            <w:fldSimple w:instr=" DOCPROPERTY  Version  \* MERGEFORMAT ">
              <w:r w:rsidR="000B1D70">
                <w:rPr>
                  <w:b/>
                  <w:noProof/>
                  <w:sz w:val="28"/>
                </w:rPr>
                <w:t>1</w:t>
              </w:r>
              <w:r w:rsidR="00834051">
                <w:rPr>
                  <w:b/>
                  <w:noProof/>
                  <w:sz w:val="28"/>
                </w:rPr>
                <w:t>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09E31" w:rsidR="001E41F3" w:rsidRDefault="00CD14C1">
            <w:pPr>
              <w:pStyle w:val="CRCoverPage"/>
              <w:spacing w:after="0"/>
              <w:ind w:left="100"/>
              <w:rPr>
                <w:noProof/>
              </w:rPr>
            </w:pPr>
            <w:fldSimple w:instr=" DOCPROPERTY  CrTitle  \* MERGEFORMAT ">
              <w:r w:rsidR="00E8094B" w:rsidRPr="00E8094B">
                <w:t>Rel18_CR_28312 Requirements on Testing Intent MnS Capabilities</w:t>
              </w:r>
              <w:r w:rsidR="00144D23">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32AC8" w:rsidR="001E41F3" w:rsidRDefault="000B1D70">
            <w:pPr>
              <w:pStyle w:val="CRCoverPage"/>
              <w:spacing w:after="0"/>
              <w:ind w:left="100"/>
              <w:rPr>
                <w:noProof/>
              </w:rPr>
            </w:pPr>
            <w:r>
              <w:rPr>
                <w:noProof/>
              </w:rPr>
              <w:t>Nokia, Nokia Shang</w:t>
            </w:r>
            <w:r w:rsidR="00D724D7">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9ACF" w:rsidR="001E41F3" w:rsidRDefault="00E8094B">
            <w:pPr>
              <w:pStyle w:val="CRCoverPage"/>
              <w:spacing w:after="0"/>
              <w:ind w:left="100"/>
              <w:rPr>
                <w:noProof/>
              </w:rPr>
            </w:pPr>
            <w:r w:rsidRPr="00E8094B">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120E7" w:rsidR="001E41F3" w:rsidRDefault="00640696">
            <w:pPr>
              <w:pStyle w:val="CRCoverPage"/>
              <w:spacing w:after="0"/>
              <w:ind w:left="100"/>
              <w:rPr>
                <w:noProof/>
              </w:rPr>
            </w:pPr>
            <w:r>
              <w:t>202</w:t>
            </w:r>
            <w:r w:rsidR="000604C6">
              <w:t>3</w:t>
            </w:r>
            <w:r>
              <w:t>-</w:t>
            </w:r>
            <w:r w:rsidR="00834051">
              <w:t>08-</w:t>
            </w:r>
            <w:r w:rsidR="00253ABC">
              <w:t>1</w:t>
            </w:r>
            <w:r w:rsidR="0083405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51190" w:rsidR="001E41F3" w:rsidRDefault="007540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40CD" w14:paraId="1256F52C" w14:textId="77777777" w:rsidTr="00547111">
        <w:tc>
          <w:tcPr>
            <w:tcW w:w="2694" w:type="dxa"/>
            <w:gridSpan w:val="2"/>
            <w:tcBorders>
              <w:top w:val="single" w:sz="4" w:space="0" w:color="auto"/>
              <w:left w:val="single" w:sz="4" w:space="0" w:color="auto"/>
            </w:tcBorders>
          </w:tcPr>
          <w:p w14:paraId="52C87DB0" w14:textId="77777777" w:rsidR="007540CD" w:rsidRDefault="007540CD" w:rsidP="00754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D7822" w:rsidR="007540CD" w:rsidRDefault="007540CD" w:rsidP="007540CD">
            <w:pPr>
              <w:pStyle w:val="CRCoverPage"/>
              <w:spacing w:after="0"/>
              <w:ind w:left="100"/>
              <w:rPr>
                <w:noProof/>
              </w:rPr>
            </w:pPr>
            <w:r>
              <w:rPr>
                <w:noProof/>
                <w:lang w:eastAsia="zh-CN"/>
              </w:rPr>
              <w:t>The use case o</w:t>
            </w:r>
            <w:r w:rsidR="00446D4F">
              <w:rPr>
                <w:noProof/>
                <w:lang w:eastAsia="zh-CN"/>
              </w:rPr>
              <w:t>n</w:t>
            </w:r>
            <w:r>
              <w:rPr>
                <w:noProof/>
                <w:lang w:eastAsia="zh-CN"/>
              </w:rPr>
              <w:t xml:space="preserve"> </w:t>
            </w:r>
            <w:r w:rsidR="00446D4F" w:rsidRPr="00E8094B">
              <w:t>Testing</w:t>
            </w:r>
            <w:r w:rsidR="00446D4F">
              <w:rPr>
                <w:lang w:eastAsia="zh-CN"/>
              </w:rPr>
              <w:t xml:space="preserve"> </w:t>
            </w:r>
            <w:r w:rsidR="00446D4F">
              <w:rPr>
                <w:lang w:eastAsia="fr-FR"/>
              </w:rPr>
              <w:t>Intent</w:t>
            </w:r>
            <w:r w:rsidR="00446D4F" w:rsidRPr="00E8094B">
              <w:t xml:space="preserve"> MnS Capabilities</w:t>
            </w:r>
            <w:r w:rsidR="00446D4F" w:rsidDel="00446D4F">
              <w:rPr>
                <w:lang w:eastAsia="fr-FR"/>
              </w:rPr>
              <w:t xml:space="preserve"> </w:t>
            </w:r>
            <w:r>
              <w:rPr>
                <w:noProof/>
                <w:lang w:eastAsia="zh-CN"/>
              </w:rPr>
              <w:t>has been discussed and agreed (in TR 28.912). This CR is to normatively propose the use case and requirements for the mentioned use case</w:t>
            </w:r>
            <w:r>
              <w:rPr>
                <w:lang w:eastAsia="fr-FR"/>
              </w:rPr>
              <w:t xml:space="preserve"> </w:t>
            </w:r>
          </w:p>
        </w:tc>
      </w:tr>
      <w:tr w:rsidR="007540CD" w14:paraId="4CA74D09" w14:textId="77777777" w:rsidTr="00547111">
        <w:tc>
          <w:tcPr>
            <w:tcW w:w="2694" w:type="dxa"/>
            <w:gridSpan w:val="2"/>
            <w:tcBorders>
              <w:left w:val="single" w:sz="4" w:space="0" w:color="auto"/>
            </w:tcBorders>
          </w:tcPr>
          <w:p w14:paraId="2D0866D6"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365DEF04" w14:textId="77777777" w:rsidR="007540CD" w:rsidRDefault="007540CD" w:rsidP="007540CD">
            <w:pPr>
              <w:pStyle w:val="CRCoverPage"/>
              <w:spacing w:after="0"/>
              <w:rPr>
                <w:noProof/>
                <w:sz w:val="8"/>
                <w:szCs w:val="8"/>
              </w:rPr>
            </w:pPr>
          </w:p>
        </w:tc>
      </w:tr>
      <w:tr w:rsidR="007540CD" w14:paraId="21016551" w14:textId="77777777" w:rsidTr="00547111">
        <w:tc>
          <w:tcPr>
            <w:tcW w:w="2694" w:type="dxa"/>
            <w:gridSpan w:val="2"/>
            <w:tcBorders>
              <w:left w:val="single" w:sz="4" w:space="0" w:color="auto"/>
            </w:tcBorders>
          </w:tcPr>
          <w:p w14:paraId="49433147" w14:textId="77777777" w:rsidR="007540CD" w:rsidRDefault="007540CD" w:rsidP="007540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810FF0" w:rsidR="007540CD" w:rsidRDefault="007540CD" w:rsidP="007540CD">
            <w:pPr>
              <w:pStyle w:val="CRCoverPage"/>
              <w:numPr>
                <w:ilvl w:val="0"/>
                <w:numId w:val="38"/>
              </w:numPr>
              <w:spacing w:after="0"/>
              <w:rPr>
                <w:noProof/>
              </w:rPr>
            </w:pPr>
            <w:r>
              <w:rPr>
                <w:noProof/>
                <w:lang w:eastAsia="zh-CN"/>
              </w:rPr>
              <w:t>Use case description and requirements have been added</w:t>
            </w:r>
          </w:p>
        </w:tc>
      </w:tr>
      <w:tr w:rsidR="007540CD" w14:paraId="1F886379" w14:textId="77777777" w:rsidTr="00547111">
        <w:tc>
          <w:tcPr>
            <w:tcW w:w="2694" w:type="dxa"/>
            <w:gridSpan w:val="2"/>
            <w:tcBorders>
              <w:left w:val="single" w:sz="4" w:space="0" w:color="auto"/>
            </w:tcBorders>
          </w:tcPr>
          <w:p w14:paraId="4D989623"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71C4A204" w14:textId="77777777" w:rsidR="007540CD" w:rsidRDefault="007540CD" w:rsidP="007540CD">
            <w:pPr>
              <w:pStyle w:val="CRCoverPage"/>
              <w:spacing w:after="0"/>
              <w:rPr>
                <w:noProof/>
                <w:sz w:val="8"/>
                <w:szCs w:val="8"/>
              </w:rPr>
            </w:pPr>
          </w:p>
        </w:tc>
      </w:tr>
      <w:tr w:rsidR="007540CD" w14:paraId="678D7BF9" w14:textId="77777777" w:rsidTr="00547111">
        <w:tc>
          <w:tcPr>
            <w:tcW w:w="2694" w:type="dxa"/>
            <w:gridSpan w:val="2"/>
            <w:tcBorders>
              <w:left w:val="single" w:sz="4" w:space="0" w:color="auto"/>
              <w:bottom w:val="single" w:sz="4" w:space="0" w:color="auto"/>
            </w:tcBorders>
          </w:tcPr>
          <w:p w14:paraId="4E5CE1B6" w14:textId="77777777" w:rsidR="007540CD" w:rsidRDefault="007540CD" w:rsidP="007540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C746C" w:rsidR="007540CD" w:rsidRDefault="007540CD" w:rsidP="007540CD">
            <w:pPr>
              <w:pStyle w:val="CRCoverPage"/>
              <w:spacing w:after="0"/>
              <w:ind w:left="100"/>
              <w:rPr>
                <w:noProof/>
              </w:rPr>
            </w:pPr>
            <w:r>
              <w:rPr>
                <w:noProof/>
                <w:lang w:eastAsia="fr-FR"/>
              </w:rPr>
              <w:t>No requirements for the use cases “</w:t>
            </w:r>
            <w:r w:rsidR="00446D4F" w:rsidRPr="00E8094B">
              <w:t xml:space="preserve">Testing </w:t>
            </w:r>
            <w:r w:rsidR="00446D4F">
              <w:rPr>
                <w:lang w:eastAsia="fr-FR"/>
              </w:rPr>
              <w:t>Intent</w:t>
            </w:r>
            <w:r w:rsidR="00446D4F" w:rsidRPr="00E8094B">
              <w:t xml:space="preserve"> MnS Capabilities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ADA56" w14:textId="77777777" w:rsidR="007540CD" w:rsidRDefault="007540CD" w:rsidP="007540CD">
            <w:pPr>
              <w:pStyle w:val="CRCoverPage"/>
              <w:spacing w:after="0"/>
              <w:ind w:left="100"/>
              <w:rPr>
                <w:noProof/>
                <w:lang w:eastAsia="zh-CN"/>
              </w:rPr>
            </w:pPr>
            <w:r>
              <w:rPr>
                <w:noProof/>
                <w:lang w:eastAsia="zh-CN"/>
              </w:rPr>
              <w:t>5.1 (new clause added)</w:t>
            </w:r>
          </w:p>
          <w:p w14:paraId="2E8CC96B" w14:textId="2EC10CF5"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6AF27" w:rsidR="008863B9" w:rsidRDefault="0000629B">
            <w:pPr>
              <w:pStyle w:val="CRCoverPage"/>
              <w:spacing w:after="0"/>
              <w:ind w:left="100"/>
              <w:rPr>
                <w:noProof/>
              </w:rPr>
            </w:pPr>
            <w:r>
              <w:rPr>
                <w:b/>
                <w:i/>
                <w:noProof/>
                <w:sz w:val="28"/>
              </w:rPr>
              <w:t>S5-233872</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569BDD" w14:textId="33161FDC" w:rsidR="00E87871" w:rsidRDefault="00E87871" w:rsidP="00E87871">
      <w:pPr>
        <w:pStyle w:val="PL"/>
        <w:rPr>
          <w:rFonts w:eastAsia="Calibri"/>
        </w:rPr>
      </w:pPr>
    </w:p>
    <w:p w14:paraId="46D594A2" w14:textId="77777777" w:rsidR="001241CE" w:rsidRDefault="001241CE" w:rsidP="001241CE">
      <w:pPr>
        <w:pStyle w:val="Heading3"/>
        <w:rPr>
          <w:ins w:id="2" w:author="Stephen Mwanje (Nokia)" w:date="2023-08-09T10:45:00Z"/>
        </w:rPr>
      </w:pPr>
      <w:ins w:id="3" w:author="Stephen Mwanje (Nokia)" w:date="2023-08-09T10:45:00Z">
        <w:r>
          <w:lastRenderedPageBreak/>
          <w:t>5.X.</w:t>
        </w:r>
        <w:r>
          <w:tab/>
          <w:t>General use cases for Intent Driven Management</w:t>
        </w:r>
      </w:ins>
    </w:p>
    <w:p w14:paraId="0AB3F6AD" w14:textId="77777777" w:rsidR="001241CE" w:rsidRDefault="001241CE" w:rsidP="001241CE">
      <w:pPr>
        <w:pStyle w:val="Heading3"/>
        <w:rPr>
          <w:ins w:id="4" w:author="Stephen Mwanje (Nokia)" w:date="2023-08-09T10:45:00Z"/>
        </w:rPr>
      </w:pPr>
      <w:ins w:id="5" w:author="Stephen Mwanje (Nokia)" w:date="2023-08-09T10:45:00Z">
        <w:r>
          <w:t>5.X.1.L</w:t>
        </w:r>
        <w:r>
          <w:tab/>
        </w:r>
        <w:r>
          <w:tab/>
          <w:t>Testing Intent-driven MnS Capabilities</w:t>
        </w:r>
      </w:ins>
    </w:p>
    <w:p w14:paraId="350B0CEF" w14:textId="77777777" w:rsidR="001241CE" w:rsidRDefault="001241CE" w:rsidP="001241CE">
      <w:pPr>
        <w:pStyle w:val="Heading4"/>
        <w:rPr>
          <w:ins w:id="6" w:author="Stephen Mwanje (Nokia)" w:date="2023-08-09T10:45:00Z"/>
          <w:lang w:eastAsia="zh-CN"/>
        </w:rPr>
      </w:pPr>
      <w:ins w:id="7" w:author="Stephen Mwanje (Nokia)" w:date="2023-08-09T10:45:00Z">
        <w:r>
          <w:rPr>
            <w:lang w:eastAsia="zh-CN"/>
          </w:rPr>
          <w:t>5</w:t>
        </w:r>
        <w:r>
          <w:rPr>
            <w:sz w:val="28"/>
          </w:rPr>
          <w:t>.</w:t>
        </w:r>
        <w:r>
          <w:rPr>
            <w:szCs w:val="18"/>
          </w:rPr>
          <w:t>X</w:t>
        </w:r>
        <w:r>
          <w:rPr>
            <w:lang w:eastAsia="zh-CN"/>
          </w:rPr>
          <w:t>.1.L.1</w:t>
        </w:r>
        <w:r>
          <w:rPr>
            <w:lang w:eastAsia="zh-CN"/>
          </w:rPr>
          <w:tab/>
          <w:t>Introduction</w:t>
        </w:r>
      </w:ins>
    </w:p>
    <w:p w14:paraId="64ADAE6F" w14:textId="352F44AE" w:rsidR="00BD0629" w:rsidRDefault="001241CE" w:rsidP="00955844">
      <w:pPr>
        <w:jc w:val="both"/>
        <w:rPr>
          <w:ins w:id="8" w:author="Stephen Mwanje (Nokia)" w:date="2023-08-09T10:51:00Z"/>
          <w:lang w:eastAsia="zh-CN"/>
        </w:rPr>
      </w:pPr>
      <w:ins w:id="9" w:author="Stephen Mwanje (Nokia)" w:date="2023-08-09T10:45:00Z">
        <w:r>
          <w:rPr>
            <w:lang w:eastAsia="zh-CN"/>
          </w:rPr>
          <w:t>By focussing more on "What" to achieve and not "How" to achieve it, intent</w:t>
        </w:r>
      </w:ins>
      <w:ins w:id="10" w:author="Stephen Mwanje (Nokia)" w:date="2023-08-09T10:46:00Z">
        <w:r w:rsidR="009F7214">
          <w:rPr>
            <w:lang w:eastAsia="zh-CN"/>
          </w:rPr>
          <w:t xml:space="preserve"> driven management implies </w:t>
        </w:r>
      </w:ins>
      <w:ins w:id="11" w:author="Stephen Mwanje (Nokia)" w:date="2023-08-09T10:45:00Z">
        <w:r>
          <w:rPr>
            <w:lang w:eastAsia="zh-CN"/>
          </w:rPr>
          <w:t xml:space="preserve">the intent-driven MnS producer takes the network management control away from the MnS consumer. However, before such important control </w:t>
        </w:r>
      </w:ins>
      <w:ins w:id="12" w:author="Stephen Mwanje (Nokia)" w:date="2023-08-09T10:47:00Z">
        <w:r w:rsidR="00BD0629">
          <w:rPr>
            <w:lang w:eastAsia="zh-CN"/>
          </w:rPr>
          <w:t>is</w:t>
        </w:r>
      </w:ins>
      <w:ins w:id="13" w:author="Stephen Mwanje (Nokia)" w:date="2023-08-09T10:45:00Z">
        <w:r>
          <w:rPr>
            <w:lang w:eastAsia="zh-CN"/>
          </w:rPr>
          <w:t xml:space="preserve"> given away, MnS consumer needs to be sure that the intent-driven MnS producer works in </w:t>
        </w:r>
      </w:ins>
      <w:ins w:id="14" w:author="Stephen Mwanje (Nokia)" w:date="2023-08-09T10:47:00Z">
        <w:r w:rsidR="00BD0629">
          <w:rPr>
            <w:lang w:eastAsia="zh-CN"/>
          </w:rPr>
          <w:t>the</w:t>
        </w:r>
      </w:ins>
      <w:ins w:id="15" w:author="Stephen Mwanje (Nokia)" w:date="2023-08-09T10:45:00Z">
        <w:r>
          <w:rPr>
            <w:lang w:eastAsia="zh-CN"/>
          </w:rPr>
          <w:t xml:space="preserve"> expected manner, i.e., that the outcomes of the intent-driven MnS producer matches with the MnS consumer's expectations. The intent-driven MnS consumer should be able to test the intent-driven MnS at any point of time. The main purpose of the test is to check if the intent-driven MnS behaves the way it was designed to behave</w:t>
        </w:r>
      </w:ins>
      <w:ins w:id="16" w:author="Stephen Mwanje (Nokia)" w:date="2023-08-09T10:50:00Z">
        <w:r w:rsidR="00BD0629">
          <w:rPr>
            <w:lang w:eastAsia="zh-CN"/>
          </w:rPr>
          <w:t xml:space="preserve">, </w:t>
        </w:r>
      </w:ins>
      <w:ins w:id="17" w:author="Stephen Mwanje (Nokia)" w:date="2023-08-09T10:54:00Z">
        <w:r w:rsidR="009B6A19">
          <w:rPr>
            <w:lang w:eastAsia="zh-CN"/>
          </w:rPr>
          <w:t>i.e.,</w:t>
        </w:r>
      </w:ins>
      <w:ins w:id="18" w:author="Stephen Mwanje (Nokia)" w:date="2023-08-09T10:50:00Z">
        <w:r w:rsidR="00BD0629">
          <w:rPr>
            <w:lang w:eastAsia="zh-CN"/>
          </w:rPr>
          <w:t xml:space="preserve"> whether the executed actions match the expected actions for a stated set of desired outcomes</w:t>
        </w:r>
      </w:ins>
      <w:ins w:id="19" w:author="Stephen Mwanje (Nokia)" w:date="2023-08-09T10:45:00Z">
        <w:r>
          <w:rPr>
            <w:lang w:eastAsia="zh-CN"/>
          </w:rPr>
          <w:t xml:space="preserve">. </w:t>
        </w:r>
      </w:ins>
    </w:p>
    <w:p w14:paraId="34464853" w14:textId="13900F56" w:rsidR="00BD0629" w:rsidRDefault="00BD0629" w:rsidP="00955844">
      <w:pPr>
        <w:jc w:val="both"/>
        <w:rPr>
          <w:ins w:id="20" w:author="Stephen Mwanje (Nokia)" w:date="2023-08-09T10:51:00Z"/>
          <w:lang w:eastAsia="zh-CN"/>
        </w:rPr>
      </w:pPr>
      <w:ins w:id="21" w:author="Stephen Mwanje (Nokia)" w:date="2023-08-09T10:48:00Z">
        <w:r>
          <w:rPr>
            <w:lang w:eastAsia="zh-CN"/>
          </w:rPr>
          <w:t>The</w:t>
        </w:r>
      </w:ins>
      <w:ins w:id="22" w:author="Stephen Mwanje (Nokia)" w:date="2023-08-09T10:45:00Z">
        <w:r w:rsidR="001241CE">
          <w:rPr>
            <w:lang w:eastAsia="zh-CN"/>
          </w:rPr>
          <w:t xml:space="preserve"> MnS consumer specifies the expected outcome</w:t>
        </w:r>
      </w:ins>
      <w:ins w:id="23" w:author="Stephen Mwanje (Nokia)" w:date="2023-08-09T10:48:00Z">
        <w:r>
          <w:rPr>
            <w:lang w:eastAsia="zh-CN"/>
          </w:rPr>
          <w:t>s</w:t>
        </w:r>
      </w:ins>
      <w:ins w:id="24" w:author="Stephen Mwanje (Nokia)" w:date="2023-08-09T10:45:00Z">
        <w:r w:rsidR="001241CE">
          <w:rPr>
            <w:lang w:eastAsia="zh-CN"/>
          </w:rPr>
          <w:t xml:space="preserve"> </w:t>
        </w:r>
      </w:ins>
      <w:ins w:id="25" w:author="Stephen Mwanje (Nokia)" w:date="2023-08-09T10:48:00Z">
        <w:r>
          <w:rPr>
            <w:lang w:eastAsia="zh-CN"/>
          </w:rPr>
          <w:t>as</w:t>
        </w:r>
      </w:ins>
      <w:ins w:id="26" w:author="Stephen Mwanje (Nokia)" w:date="2023-08-09T10:45:00Z">
        <w:r w:rsidR="001241CE">
          <w:rPr>
            <w:lang w:eastAsia="zh-CN"/>
          </w:rPr>
          <w:t xml:space="preserve"> an intent. </w:t>
        </w:r>
      </w:ins>
      <w:ins w:id="27" w:author="Stephen Mwanje (Nokia)" w:date="2023-08-09T10:51:00Z">
        <w:r>
          <w:rPr>
            <w:lang w:eastAsia="zh-CN"/>
          </w:rPr>
          <w:t>The intent-driven MnS  should be provide information  to indicate whether an intent is an intent under test or not.</w:t>
        </w:r>
      </w:ins>
      <w:ins w:id="28" w:author="Stephen Mwanje (Nokia)" w:date="2023-08-09T10:52:00Z">
        <w:r>
          <w:rPr>
            <w:lang w:eastAsia="zh-CN"/>
          </w:rPr>
          <w:t xml:space="preserve"> After the intent is executed, the MnS producer may send a detailed report to MnS consumer that contains all the information related to the outcome of the intent execution and the executed actions in fulfilling the intent. </w:t>
        </w:r>
      </w:ins>
    </w:p>
    <w:p w14:paraId="77C92BB8" w14:textId="225D8FB7" w:rsidR="001241CE" w:rsidRDefault="001241CE" w:rsidP="00955844">
      <w:pPr>
        <w:jc w:val="both"/>
        <w:rPr>
          <w:ins w:id="29" w:author="Stephen Mwanje (Nokia)" w:date="2023-08-09T10:45:00Z"/>
          <w:lang w:eastAsia="zh-CN"/>
        </w:rPr>
      </w:pPr>
      <w:ins w:id="30" w:author="Stephen Mwanje (Nokia)" w:date="2023-08-09T10:45:00Z">
        <w:r>
          <w:rPr>
            <w:lang w:eastAsia="zh-CN"/>
          </w:rPr>
          <w:t xml:space="preserve">Alternatively, the MnS consumer may already send the list of </w:t>
        </w:r>
      </w:ins>
      <w:ins w:id="31" w:author="Stephen Mwanje (Nokia)" w:date="2023-08-09T10:53:00Z">
        <w:r w:rsidR="00BD0629">
          <w:rPr>
            <w:lang w:eastAsia="zh-CN"/>
          </w:rPr>
          <w:t xml:space="preserve">expected actions or the set of </w:t>
        </w:r>
      </w:ins>
      <w:ins w:id="32" w:author="Stephen Mwanje (Nokia)" w:date="2023-08-09T10:45:00Z">
        <w:r>
          <w:rPr>
            <w:lang w:eastAsia="zh-CN"/>
          </w:rPr>
          <w:t xml:space="preserve">expectation(s) to MnS producer beforehand. The MnS producer may use this list to compare the outcome(s) and send a report to MnS consumer about the intent expectation fulfilment. The intent fulfilment or intent report should contain information on whether the test has been successful or not. For example, it may contain a comparison of the list of expected actions and the list of actions that were </w:t>
        </w:r>
      </w:ins>
      <w:ins w:id="33" w:author="Stephen Mwanje (Nokia)" w:date="2023-08-09T10:54:00Z">
        <w:r w:rsidR="00955844">
          <w:rPr>
            <w:lang w:eastAsia="zh-CN"/>
          </w:rPr>
          <w:t>executed</w:t>
        </w:r>
      </w:ins>
      <w:ins w:id="34" w:author="Stephen Mwanje (Nokia)" w:date="2023-08-09T10:45:00Z">
        <w:r>
          <w:rPr>
            <w:lang w:eastAsia="zh-CN"/>
          </w:rPr>
          <w:t>.</w:t>
        </w:r>
      </w:ins>
    </w:p>
    <w:p w14:paraId="7B9F22C2" w14:textId="77777777" w:rsidR="001241CE" w:rsidRDefault="001241CE" w:rsidP="001241CE">
      <w:pPr>
        <w:pStyle w:val="Heading4"/>
        <w:rPr>
          <w:ins w:id="35" w:author="Stephen Mwanje (Nokia)" w:date="2023-08-09T10:45:00Z"/>
          <w:lang w:eastAsia="zh-CN"/>
        </w:rPr>
      </w:pPr>
      <w:ins w:id="36" w:author="Stephen Mwanje (Nokia)" w:date="2023-08-09T10:45:00Z">
        <w:r>
          <w:rPr>
            <w:lang w:eastAsia="zh-CN"/>
          </w:rPr>
          <w:t>5</w:t>
        </w:r>
        <w:r>
          <w:rPr>
            <w:sz w:val="28"/>
          </w:rPr>
          <w:t>.</w:t>
        </w:r>
        <w:r>
          <w:rPr>
            <w:szCs w:val="18"/>
          </w:rPr>
          <w:t>X</w:t>
        </w:r>
        <w:r>
          <w:rPr>
            <w:lang w:eastAsia="zh-CN"/>
          </w:rPr>
          <w:t>.1.L.2</w:t>
        </w:r>
        <w:r>
          <w:rPr>
            <w:lang w:eastAsia="zh-CN"/>
          </w:rPr>
          <w:tab/>
          <w:t>Requirements</w:t>
        </w:r>
      </w:ins>
    </w:p>
    <w:p w14:paraId="2305627E" w14:textId="77777777" w:rsidR="001241CE" w:rsidRDefault="001241CE" w:rsidP="001241CE">
      <w:pPr>
        <w:rPr>
          <w:ins w:id="37" w:author="Stephen Mwanje (Nokia)" w:date="2023-08-09T10:45:00Z"/>
        </w:rPr>
      </w:pPr>
      <w:ins w:id="38" w:author="Stephen Mwanje (Nokia)" w:date="2023-08-09T10:45:00Z">
        <w:r>
          <w:rPr>
            <w:b/>
          </w:rPr>
          <w:t xml:space="preserve">REQ-Intent_TEST_1: </w:t>
        </w:r>
        <w:r>
          <w:t>The intent-driven MnS shall have the capability to enable an authorized MnS consumer to request for the testing of intent-driven capabilities provided by an MnS producer.</w:t>
        </w:r>
      </w:ins>
    </w:p>
    <w:p w14:paraId="72D1107D" w14:textId="77777777" w:rsidR="0002379B" w:rsidRPr="00F17505" w:rsidRDefault="0002379B" w:rsidP="00E87871">
      <w:pPr>
        <w:pStyle w:val="PL"/>
        <w:rPr>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F1EBB" w14:textId="77777777" w:rsidR="004D1D31" w:rsidRDefault="004D1D31">
      <w:r>
        <w:separator/>
      </w:r>
    </w:p>
  </w:endnote>
  <w:endnote w:type="continuationSeparator" w:id="0">
    <w:p w14:paraId="02BA0C7B" w14:textId="77777777" w:rsidR="004D1D31" w:rsidRDefault="004D1D31">
      <w:r>
        <w:continuationSeparator/>
      </w:r>
    </w:p>
  </w:endnote>
  <w:endnote w:type="continuationNotice" w:id="1">
    <w:p w14:paraId="063B69A2" w14:textId="77777777" w:rsidR="002A7413" w:rsidRDefault="002A7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AB8A2" w14:textId="77777777" w:rsidR="004D1D31" w:rsidRDefault="004D1D31">
      <w:r>
        <w:separator/>
      </w:r>
    </w:p>
  </w:footnote>
  <w:footnote w:type="continuationSeparator" w:id="0">
    <w:p w14:paraId="3556EC5A" w14:textId="77777777" w:rsidR="004D1D31" w:rsidRDefault="004D1D31">
      <w:r>
        <w:continuationSeparator/>
      </w:r>
    </w:p>
  </w:footnote>
  <w:footnote w:type="continuationNotice" w:id="1">
    <w:p w14:paraId="7DDAE479" w14:textId="77777777" w:rsidR="002A7413" w:rsidRDefault="002A7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1"/>
  </w:num>
  <w:num w:numId="7" w16cid:durableId="949241516">
    <w:abstractNumId w:val="31"/>
  </w:num>
  <w:num w:numId="8" w16cid:durableId="1841265627">
    <w:abstractNumId w:val="36"/>
  </w:num>
  <w:num w:numId="9" w16cid:durableId="526142112">
    <w:abstractNumId w:val="33"/>
  </w:num>
  <w:num w:numId="10" w16cid:durableId="2005087231">
    <w:abstractNumId w:val="20"/>
  </w:num>
  <w:num w:numId="11" w16cid:durableId="1851025954">
    <w:abstractNumId w:val="35"/>
  </w:num>
  <w:num w:numId="12" w16cid:durableId="1236010284">
    <w:abstractNumId w:val="9"/>
  </w:num>
  <w:num w:numId="13" w16cid:durableId="1622299417">
    <w:abstractNumId w:val="16"/>
  </w:num>
  <w:num w:numId="14" w16cid:durableId="1974631497">
    <w:abstractNumId w:val="25"/>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2"/>
  </w:num>
  <w:num w:numId="19" w16cid:durableId="399332109">
    <w:abstractNumId w:val="5"/>
  </w:num>
  <w:num w:numId="20" w16cid:durableId="617101203">
    <w:abstractNumId w:val="30"/>
  </w:num>
  <w:num w:numId="21" w16cid:durableId="333537516">
    <w:abstractNumId w:val="15"/>
  </w:num>
  <w:num w:numId="22" w16cid:durableId="2083209463">
    <w:abstractNumId w:val="23"/>
  </w:num>
  <w:num w:numId="23" w16cid:durableId="783694916">
    <w:abstractNumId w:val="27"/>
  </w:num>
  <w:num w:numId="24" w16cid:durableId="2032762271">
    <w:abstractNumId w:val="13"/>
  </w:num>
  <w:num w:numId="25" w16cid:durableId="1622569783">
    <w:abstractNumId w:val="24"/>
  </w:num>
  <w:num w:numId="26" w16cid:durableId="1896157461">
    <w:abstractNumId w:val="10"/>
  </w:num>
  <w:num w:numId="27" w16cid:durableId="232858290">
    <w:abstractNumId w:val="17"/>
  </w:num>
  <w:num w:numId="28" w16cid:durableId="1277982941">
    <w:abstractNumId w:val="22"/>
  </w:num>
  <w:num w:numId="29" w16cid:durableId="315302365">
    <w:abstractNumId w:val="18"/>
  </w:num>
  <w:num w:numId="30" w16cid:durableId="390545741">
    <w:abstractNumId w:val="7"/>
  </w:num>
  <w:num w:numId="31" w16cid:durableId="1418938634">
    <w:abstractNumId w:val="34"/>
  </w:num>
  <w:num w:numId="32" w16cid:durableId="740521562">
    <w:abstractNumId w:val="11"/>
  </w:num>
  <w:num w:numId="33" w16cid:durableId="18627973">
    <w:abstractNumId w:val="4"/>
  </w:num>
  <w:num w:numId="34" w16cid:durableId="1553805109">
    <w:abstractNumId w:val="29"/>
  </w:num>
  <w:num w:numId="35" w16cid:durableId="1869641152">
    <w:abstractNumId w:val="26"/>
  </w:num>
  <w:num w:numId="36" w16cid:durableId="660473226">
    <w:abstractNumId w:val="28"/>
  </w:num>
  <w:num w:numId="37" w16cid:durableId="1109009493">
    <w:abstractNumId w:val="19"/>
  </w:num>
  <w:num w:numId="38" w16cid:durableId="5678101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0629B"/>
    <w:rsid w:val="0001302E"/>
    <w:rsid w:val="00017C40"/>
    <w:rsid w:val="000218B4"/>
    <w:rsid w:val="00022E4A"/>
    <w:rsid w:val="0002379B"/>
    <w:rsid w:val="00041524"/>
    <w:rsid w:val="00051D96"/>
    <w:rsid w:val="00057294"/>
    <w:rsid w:val="000604C6"/>
    <w:rsid w:val="0006493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241CE"/>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4690"/>
    <w:rsid w:val="00215C8E"/>
    <w:rsid w:val="00223C83"/>
    <w:rsid w:val="00237112"/>
    <w:rsid w:val="00253ABC"/>
    <w:rsid w:val="0026004D"/>
    <w:rsid w:val="00261E79"/>
    <w:rsid w:val="002640DD"/>
    <w:rsid w:val="00275D12"/>
    <w:rsid w:val="0028373B"/>
    <w:rsid w:val="00284FEB"/>
    <w:rsid w:val="002860C4"/>
    <w:rsid w:val="002A7413"/>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E1A36"/>
    <w:rsid w:val="00410371"/>
    <w:rsid w:val="004242F1"/>
    <w:rsid w:val="00435CB4"/>
    <w:rsid w:val="00446D4F"/>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5DD"/>
    <w:rsid w:val="005E2C44"/>
    <w:rsid w:val="00607E6C"/>
    <w:rsid w:val="00613D2E"/>
    <w:rsid w:val="00621188"/>
    <w:rsid w:val="006257ED"/>
    <w:rsid w:val="00637935"/>
    <w:rsid w:val="00640696"/>
    <w:rsid w:val="00654ADB"/>
    <w:rsid w:val="0065536E"/>
    <w:rsid w:val="00661679"/>
    <w:rsid w:val="00665C47"/>
    <w:rsid w:val="0068622F"/>
    <w:rsid w:val="00695808"/>
    <w:rsid w:val="006A0156"/>
    <w:rsid w:val="006B46FB"/>
    <w:rsid w:val="006C1FEF"/>
    <w:rsid w:val="006E0BB0"/>
    <w:rsid w:val="006E21FB"/>
    <w:rsid w:val="0070420F"/>
    <w:rsid w:val="00737D44"/>
    <w:rsid w:val="00743059"/>
    <w:rsid w:val="007540CD"/>
    <w:rsid w:val="00776FE6"/>
    <w:rsid w:val="00785599"/>
    <w:rsid w:val="00792342"/>
    <w:rsid w:val="007977A8"/>
    <w:rsid w:val="00797A54"/>
    <w:rsid w:val="007B512A"/>
    <w:rsid w:val="007B5B05"/>
    <w:rsid w:val="007C2097"/>
    <w:rsid w:val="007D06B8"/>
    <w:rsid w:val="007D6A07"/>
    <w:rsid w:val="007F7259"/>
    <w:rsid w:val="008040A8"/>
    <w:rsid w:val="00811813"/>
    <w:rsid w:val="00811949"/>
    <w:rsid w:val="00821028"/>
    <w:rsid w:val="008231C7"/>
    <w:rsid w:val="008279FA"/>
    <w:rsid w:val="00831535"/>
    <w:rsid w:val="00834051"/>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1871"/>
    <w:rsid w:val="00932BC1"/>
    <w:rsid w:val="00941E30"/>
    <w:rsid w:val="00955844"/>
    <w:rsid w:val="00960EFF"/>
    <w:rsid w:val="009777D9"/>
    <w:rsid w:val="0099083A"/>
    <w:rsid w:val="00991B88"/>
    <w:rsid w:val="009A5753"/>
    <w:rsid w:val="009A579D"/>
    <w:rsid w:val="009B6A19"/>
    <w:rsid w:val="009E3297"/>
    <w:rsid w:val="009F0F08"/>
    <w:rsid w:val="009F4F46"/>
    <w:rsid w:val="009F7214"/>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0629"/>
    <w:rsid w:val="00BD1F45"/>
    <w:rsid w:val="00BD279D"/>
    <w:rsid w:val="00BD6BB8"/>
    <w:rsid w:val="00BF27A2"/>
    <w:rsid w:val="00C12D8A"/>
    <w:rsid w:val="00C34A1C"/>
    <w:rsid w:val="00C471E4"/>
    <w:rsid w:val="00C53622"/>
    <w:rsid w:val="00C66BA2"/>
    <w:rsid w:val="00C66D4A"/>
    <w:rsid w:val="00C95985"/>
    <w:rsid w:val="00CB6CDD"/>
    <w:rsid w:val="00CC5026"/>
    <w:rsid w:val="00CC68D0"/>
    <w:rsid w:val="00CD14C1"/>
    <w:rsid w:val="00CE7A8C"/>
    <w:rsid w:val="00CF5C18"/>
    <w:rsid w:val="00D03F9A"/>
    <w:rsid w:val="00D06D51"/>
    <w:rsid w:val="00D24991"/>
    <w:rsid w:val="00D36646"/>
    <w:rsid w:val="00D50255"/>
    <w:rsid w:val="00D54E8F"/>
    <w:rsid w:val="00D56EB1"/>
    <w:rsid w:val="00D66520"/>
    <w:rsid w:val="00D724D7"/>
    <w:rsid w:val="00DD3245"/>
    <w:rsid w:val="00DE34CF"/>
    <w:rsid w:val="00E054E2"/>
    <w:rsid w:val="00E12566"/>
    <w:rsid w:val="00E13F3D"/>
    <w:rsid w:val="00E16FAA"/>
    <w:rsid w:val="00E226A8"/>
    <w:rsid w:val="00E22F3D"/>
    <w:rsid w:val="00E34898"/>
    <w:rsid w:val="00E546BA"/>
    <w:rsid w:val="00E8094B"/>
    <w:rsid w:val="00E8241B"/>
    <w:rsid w:val="00E85F47"/>
    <w:rsid w:val="00E87871"/>
    <w:rsid w:val="00E909C5"/>
    <w:rsid w:val="00EA164A"/>
    <w:rsid w:val="00EA2981"/>
    <w:rsid w:val="00EA59A3"/>
    <w:rsid w:val="00EB09B7"/>
    <w:rsid w:val="00EE076A"/>
    <w:rsid w:val="00EE7D7C"/>
    <w:rsid w:val="00F21B1B"/>
    <w:rsid w:val="00F25D98"/>
    <w:rsid w:val="00F300FB"/>
    <w:rsid w:val="00F354E8"/>
    <w:rsid w:val="00F4128F"/>
    <w:rsid w:val="00F64EC4"/>
    <w:rsid w:val="00F656C6"/>
    <w:rsid w:val="00F77080"/>
    <w:rsid w:val="00FB6386"/>
    <w:rsid w:val="00FB7C93"/>
    <w:rsid w:val="00FD232A"/>
    <w:rsid w:val="00FE0454"/>
    <w:rsid w:val="00FF2C65"/>
    <w:rsid w:val="00FF3A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59767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84618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950840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O2ILPPBINQTB-25081769-52448</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https://nokia.sharepoint.com/sites/acerous/_layouts/15/DocIdRedir.aspx?ID=O2ILPPBINQTB-25081769-52448</Url>
      <Description>O2ILPPBINQTB-25081769-52448</Description>
    </_dlc_DocIdUrl>
    <Owner xmlns="71c5aaf6-e6ce-465b-b873-5148d2a4c10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50DCA887-5A58-460C-B9C0-5B215E2382B6}">
  <ds:schemaRefs>
    <ds:schemaRef ds:uri="http://schemas.openxmlformats.org/package/2006/metadata/core-properties"/>
    <ds:schemaRef ds:uri="http://www.w3.org/XML/1998/namespace"/>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elements/1.1/"/>
    <ds:schemaRef ds:uri="71c5aaf6-e6ce-465b-b873-5148d2a4c105"/>
    <ds:schemaRef ds:uri="http://purl.org/dc/te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97</TotalTime>
  <Pages>2</Pages>
  <Words>581</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24</cp:revision>
  <cp:lastPrinted>1899-12-31T23:00:00Z</cp:lastPrinted>
  <dcterms:created xsi:type="dcterms:W3CDTF">2023-05-10T12:06:00Z</dcterms:created>
  <dcterms:modified xsi:type="dcterms:W3CDTF">2023-08-10T13:26:00Z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ee4f4419-8e0e-4250-8193-2e326590e1df</vt:lpwstr>
  </property>
</Properties>
</file>